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F1" w:rsidRPr="00BA59DC" w:rsidRDefault="003E4B75" w:rsidP="00F277F7">
      <w:pPr>
        <w:pStyle w:val="StyleArial16ptGrasCentr"/>
      </w:pPr>
      <w:r>
        <w:t>L</w:t>
      </w:r>
      <w:r w:rsidR="00895D9B">
        <w:t xml:space="preserve">uminescent lanthanide complexes as </w:t>
      </w:r>
      <w:r w:rsidR="00F277F7">
        <w:t xml:space="preserve">molecular and </w:t>
      </w:r>
      <w:r w:rsidR="00895D9B">
        <w:t>solid</w:t>
      </w:r>
      <w:r w:rsidR="00F277F7">
        <w:t xml:space="preserve"> probes.</w:t>
      </w:r>
    </w:p>
    <w:p w:rsidR="008F17F1" w:rsidRPr="00EE3C83" w:rsidRDefault="00A90EEE" w:rsidP="00A90EEE">
      <w:pPr>
        <w:pStyle w:val="AuthorICCC2016"/>
        <w:rPr>
          <w:sz w:val="22"/>
          <w:lang w:val="fr-FR"/>
        </w:rPr>
      </w:pPr>
      <w:r w:rsidRPr="00EE3C83">
        <w:rPr>
          <w:rStyle w:val="PresentingAuthorICCC2016"/>
          <w:sz w:val="22"/>
          <w:lang w:val="fr-FR"/>
        </w:rPr>
        <w:t xml:space="preserve">F. </w:t>
      </w:r>
      <w:proofErr w:type="spellStart"/>
      <w:proofErr w:type="gramStart"/>
      <w:r w:rsidRPr="00EE3C83">
        <w:rPr>
          <w:rStyle w:val="PresentingAuthorICCC2016"/>
          <w:sz w:val="22"/>
          <w:lang w:val="fr-FR"/>
        </w:rPr>
        <w:t>Riobé</w:t>
      </w:r>
      <w:proofErr w:type="spellEnd"/>
      <w:r w:rsidR="008F17F1" w:rsidRPr="00EE3C83">
        <w:rPr>
          <w:sz w:val="22"/>
          <w:lang w:val="fr-FR"/>
        </w:rPr>
        <w:t>,</w:t>
      </w:r>
      <w:r w:rsidRPr="00EE3C83">
        <w:rPr>
          <w:sz w:val="22"/>
          <w:lang w:val="fr-FR"/>
        </w:rPr>
        <w:t>*</w:t>
      </w:r>
      <w:proofErr w:type="gramEnd"/>
      <w:r w:rsidR="008F17F1" w:rsidRPr="00EE3C83">
        <w:rPr>
          <w:sz w:val="22"/>
          <w:vertAlign w:val="superscript"/>
          <w:lang w:val="fr-FR"/>
        </w:rPr>
        <w:t>a</w:t>
      </w:r>
      <w:r w:rsidR="008F17F1" w:rsidRPr="00EE3C83">
        <w:rPr>
          <w:sz w:val="22"/>
          <w:lang w:val="fr-FR"/>
        </w:rPr>
        <w:t xml:space="preserve"> </w:t>
      </w:r>
      <w:r w:rsidRPr="00EE3C83">
        <w:rPr>
          <w:sz w:val="22"/>
          <w:lang w:val="fr-FR"/>
        </w:rPr>
        <w:t xml:space="preserve">A. T. </w:t>
      </w:r>
      <w:proofErr w:type="spellStart"/>
      <w:r w:rsidRPr="00EE3C83">
        <w:rPr>
          <w:sz w:val="22"/>
          <w:lang w:val="fr-FR"/>
        </w:rPr>
        <w:t>Bui,</w:t>
      </w:r>
      <w:r w:rsidRPr="00EE3C83">
        <w:rPr>
          <w:sz w:val="22"/>
          <w:vertAlign w:val="superscript"/>
          <w:lang w:val="fr-FR"/>
        </w:rPr>
        <w:t>b</w:t>
      </w:r>
      <w:proofErr w:type="spellEnd"/>
      <w:r w:rsidRPr="00EE3C83">
        <w:rPr>
          <w:sz w:val="22"/>
          <w:lang w:val="fr-FR"/>
        </w:rPr>
        <w:t xml:space="preserve"> M. </w:t>
      </w:r>
      <w:proofErr w:type="spellStart"/>
      <w:r w:rsidRPr="00EE3C83">
        <w:rPr>
          <w:sz w:val="22"/>
          <w:lang w:val="fr-FR"/>
        </w:rPr>
        <w:t>Hojorat,</w:t>
      </w:r>
      <w:r w:rsidRPr="00EE3C83">
        <w:rPr>
          <w:sz w:val="22"/>
          <w:vertAlign w:val="superscript"/>
          <w:lang w:val="fr-FR"/>
        </w:rPr>
        <w:t>a</w:t>
      </w:r>
      <w:proofErr w:type="spellEnd"/>
      <w:r w:rsidRPr="00EE3C83">
        <w:rPr>
          <w:sz w:val="22"/>
          <w:lang w:val="fr-FR"/>
        </w:rPr>
        <w:t xml:space="preserve"> O. </w:t>
      </w:r>
      <w:proofErr w:type="spellStart"/>
      <w:r w:rsidRPr="00EE3C83">
        <w:rPr>
          <w:sz w:val="22"/>
          <w:lang w:val="fr-FR"/>
        </w:rPr>
        <w:t>Maury.</w:t>
      </w:r>
      <w:r w:rsidRPr="00EE3C83">
        <w:rPr>
          <w:sz w:val="22"/>
          <w:vertAlign w:val="superscript"/>
          <w:lang w:val="fr-FR"/>
        </w:rPr>
        <w:t>a</w:t>
      </w:r>
      <w:proofErr w:type="spellEnd"/>
      <w:r w:rsidR="008F17F1" w:rsidRPr="00EE3C83">
        <w:rPr>
          <w:sz w:val="22"/>
          <w:lang w:val="fr-FR"/>
        </w:rPr>
        <w:t xml:space="preserve"> </w:t>
      </w:r>
    </w:p>
    <w:p w:rsidR="00A90EEE" w:rsidRDefault="00A90EEE" w:rsidP="00A90EEE">
      <w:pPr>
        <w:pStyle w:val="CorrespondingAuthorICCC2016"/>
        <w:spacing w:before="0" w:after="0"/>
        <w:contextualSpacing/>
        <w:rPr>
          <w:sz w:val="22"/>
          <w:lang w:val="fr-FR"/>
        </w:rPr>
      </w:pPr>
      <w:proofErr w:type="gramStart"/>
      <w:r>
        <w:rPr>
          <w:sz w:val="22"/>
          <w:lang w:val="fr-FR"/>
        </w:rPr>
        <w:t>a</w:t>
      </w:r>
      <w:proofErr w:type="gramEnd"/>
      <w:r>
        <w:rPr>
          <w:sz w:val="22"/>
          <w:lang w:val="fr-FR"/>
        </w:rPr>
        <w:t xml:space="preserve"> - </w:t>
      </w:r>
      <w:r w:rsidRPr="00A90EEE">
        <w:rPr>
          <w:sz w:val="22"/>
          <w:lang w:val="fr-FR"/>
        </w:rPr>
        <w:t>Laboratoire de Chimie de l’ENS Lyon, 46 allée d’Italie, 69364 Lyon Cedex 07</w:t>
      </w:r>
      <w:r w:rsidR="00EE3C83">
        <w:rPr>
          <w:sz w:val="22"/>
          <w:lang w:val="fr-FR"/>
        </w:rPr>
        <w:t>.</w:t>
      </w:r>
    </w:p>
    <w:p w:rsidR="003E4B75" w:rsidRPr="00A90EEE" w:rsidRDefault="00EE3C83" w:rsidP="00A90EEE">
      <w:pPr>
        <w:pStyle w:val="CorrespondingAuthorICCC2016"/>
        <w:spacing w:before="0" w:after="0"/>
        <w:contextualSpacing/>
        <w:rPr>
          <w:sz w:val="22"/>
          <w:lang w:val="fr-FR"/>
        </w:rPr>
      </w:pPr>
      <w:proofErr w:type="gramStart"/>
      <w:r>
        <w:rPr>
          <w:sz w:val="22"/>
          <w:lang w:val="fr-FR"/>
        </w:rPr>
        <w:t>b</w:t>
      </w:r>
      <w:proofErr w:type="gramEnd"/>
      <w:r>
        <w:rPr>
          <w:sz w:val="22"/>
          <w:lang w:val="fr-FR"/>
        </w:rPr>
        <w:t xml:space="preserve"> - </w:t>
      </w:r>
      <w:r w:rsidRPr="00EE3C83">
        <w:rPr>
          <w:sz w:val="22"/>
          <w:lang w:val="fr-FR"/>
        </w:rPr>
        <w:t>Institut d</w:t>
      </w:r>
      <w:r>
        <w:rPr>
          <w:sz w:val="22"/>
          <w:lang w:val="fr-FR"/>
        </w:rPr>
        <w:t xml:space="preserve">es Sciences Chimiques de Rennes, </w:t>
      </w:r>
      <w:r w:rsidRPr="00EE3C83">
        <w:rPr>
          <w:sz w:val="22"/>
          <w:lang w:val="fr-FR"/>
        </w:rPr>
        <w:t>ENSCR</w:t>
      </w:r>
      <w:r>
        <w:rPr>
          <w:sz w:val="22"/>
          <w:lang w:val="fr-FR"/>
        </w:rPr>
        <w:t xml:space="preserve">, </w:t>
      </w:r>
      <w:r w:rsidRPr="00EE3C83">
        <w:rPr>
          <w:sz w:val="22"/>
          <w:lang w:val="fr-FR"/>
        </w:rPr>
        <w:t>11 allée de Beaulieu</w:t>
      </w:r>
      <w:r>
        <w:rPr>
          <w:sz w:val="22"/>
          <w:lang w:val="fr-FR"/>
        </w:rPr>
        <w:t xml:space="preserve">, </w:t>
      </w:r>
      <w:r w:rsidRPr="00EE3C83">
        <w:rPr>
          <w:sz w:val="22"/>
          <w:lang w:val="fr-FR"/>
        </w:rPr>
        <w:t>35708 Rennes cedex 7</w:t>
      </w:r>
      <w:r>
        <w:rPr>
          <w:sz w:val="22"/>
          <w:lang w:val="fr-FR"/>
        </w:rPr>
        <w:t>.</w:t>
      </w:r>
    </w:p>
    <w:p w:rsidR="008F17F1" w:rsidRPr="00A90EEE" w:rsidRDefault="00A90EEE" w:rsidP="00A90EEE">
      <w:pPr>
        <w:pStyle w:val="CorrespondingAuthorICCC2016"/>
        <w:spacing w:before="0" w:after="0"/>
        <w:contextualSpacing/>
        <w:rPr>
          <w:sz w:val="22"/>
          <w:lang w:val="fr-FR"/>
        </w:rPr>
      </w:pPr>
      <w:proofErr w:type="gramStart"/>
      <w:r w:rsidRPr="00A90EEE">
        <w:rPr>
          <w:sz w:val="22"/>
          <w:lang w:val="fr-FR"/>
        </w:rPr>
        <w:t>E-mail:</w:t>
      </w:r>
      <w:proofErr w:type="gramEnd"/>
      <w:r w:rsidRPr="00A90EEE">
        <w:rPr>
          <w:sz w:val="22"/>
          <w:lang w:val="fr-FR"/>
        </w:rPr>
        <w:t xml:space="preserve"> francois.riobe@ens-lyon.fr</w:t>
      </w:r>
    </w:p>
    <w:p w:rsidR="00E2562A" w:rsidRPr="00A90EEE" w:rsidRDefault="00E2562A" w:rsidP="00D92341">
      <w:pPr>
        <w:pStyle w:val="AbstractICCC2016"/>
        <w:jc w:val="both"/>
        <w:rPr>
          <w:sz w:val="22"/>
          <w:lang w:val="fr-FR"/>
        </w:rPr>
      </w:pPr>
    </w:p>
    <w:p w:rsidR="00A90EEE" w:rsidRPr="00A90EEE" w:rsidRDefault="003E4B75" w:rsidP="00A90EEE">
      <w:pPr>
        <w:pStyle w:val="AbstractICCC2016"/>
        <w:jc w:val="both"/>
        <w:rPr>
          <w:sz w:val="22"/>
          <w:lang w:val="en-GB"/>
        </w:rPr>
      </w:pPr>
      <w:r>
        <w:rPr>
          <w:sz w:val="22"/>
          <w:lang w:val="en-GB"/>
        </w:rPr>
        <w:t>P</w:t>
      </w:r>
      <w:r w:rsidR="00A90EEE" w:rsidRPr="00A90EEE">
        <w:rPr>
          <w:sz w:val="22"/>
          <w:lang w:val="en-GB"/>
        </w:rPr>
        <w:t>revious works</w:t>
      </w:r>
      <w:r>
        <w:rPr>
          <w:sz w:val="22"/>
          <w:lang w:val="en-GB"/>
        </w:rPr>
        <w:t xml:space="preserve"> of our team</w:t>
      </w:r>
      <w:r w:rsidR="00A90EEE" w:rsidRPr="00A90EEE">
        <w:rPr>
          <w:sz w:val="22"/>
          <w:lang w:val="en-GB"/>
        </w:rPr>
        <w:t xml:space="preserve"> were devoted to the design and the study of highly luminescent species sensitized by two-photon excitation, enabling high-resolution </w:t>
      </w:r>
      <w:proofErr w:type="spellStart"/>
      <w:r w:rsidR="00A90EEE" w:rsidRPr="00A90EEE">
        <w:rPr>
          <w:sz w:val="22"/>
          <w:lang w:val="en-GB"/>
        </w:rPr>
        <w:t>tridimensional</w:t>
      </w:r>
      <w:proofErr w:type="spellEnd"/>
      <w:r w:rsidR="00A90EEE" w:rsidRPr="00A90EEE">
        <w:rPr>
          <w:sz w:val="22"/>
          <w:lang w:val="en-GB"/>
        </w:rPr>
        <w:t xml:space="preserve"> imaging of cellular medium.</w:t>
      </w:r>
      <w:r w:rsidR="00A90EEE" w:rsidRPr="00A90EEE">
        <w:rPr>
          <w:sz w:val="22"/>
          <w:vertAlign w:val="superscript"/>
          <w:lang w:val="en-GB"/>
        </w:rPr>
        <w:t>1</w:t>
      </w:r>
      <w:r w:rsidR="00A90EEE" w:rsidRPr="00A90EEE">
        <w:rPr>
          <w:sz w:val="22"/>
          <w:lang w:val="en-GB"/>
        </w:rPr>
        <w:t xml:space="preserve"> It required the design of a series of </w:t>
      </w:r>
      <w:r w:rsidR="00A90EEE">
        <w:rPr>
          <w:rFonts w:cs="Arial"/>
          <w:sz w:val="22"/>
          <w:lang w:val="fr-FR"/>
        </w:rPr>
        <w:t>π</w:t>
      </w:r>
      <w:r w:rsidR="00A90EEE" w:rsidRPr="00A90EEE">
        <w:rPr>
          <w:sz w:val="22"/>
          <w:lang w:val="en-GB"/>
        </w:rPr>
        <w:t xml:space="preserve">-conjugated antennas and a clear understanding of the whole sensitization pathway till an efficient excitation of lanthanide ions. Recently, this approach was rewarded by the discovery of a new complex which shows a high sensitivity to the </w:t>
      </w:r>
      <w:r w:rsidRPr="00A90EEE">
        <w:rPr>
          <w:sz w:val="22"/>
          <w:lang w:val="en-GB"/>
        </w:rPr>
        <w:t>neighbouring</w:t>
      </w:r>
      <w:r w:rsidR="00A90EEE" w:rsidRPr="00A90EEE">
        <w:rPr>
          <w:sz w:val="22"/>
          <w:lang w:val="en-GB"/>
        </w:rPr>
        <w:t xml:space="preserve"> medium (in particular, </w:t>
      </w:r>
      <w:r w:rsidR="00895D9B">
        <w:rPr>
          <w:sz w:val="22"/>
          <w:lang w:val="en-GB"/>
        </w:rPr>
        <w:t xml:space="preserve">its </w:t>
      </w:r>
      <w:r w:rsidR="00A90EEE" w:rsidRPr="00A90EEE">
        <w:rPr>
          <w:sz w:val="22"/>
          <w:lang w:val="en-GB"/>
        </w:rPr>
        <w:t>oxygen concentration). It enabled an in</w:t>
      </w:r>
      <w:bookmarkStart w:id="0" w:name="_GoBack"/>
      <w:bookmarkEnd w:id="0"/>
      <w:r w:rsidR="00A90EEE" w:rsidRPr="00A90EEE">
        <w:rPr>
          <w:sz w:val="22"/>
          <w:lang w:val="en-GB"/>
        </w:rPr>
        <w:t>tracellular mapping of the probe luminescence lifetime demonstrating a possible functional imaging.</w:t>
      </w:r>
      <w:r w:rsidR="00A90EEE" w:rsidRPr="00A90EEE">
        <w:rPr>
          <w:sz w:val="22"/>
          <w:vertAlign w:val="superscript"/>
          <w:lang w:val="en-GB"/>
        </w:rPr>
        <w:t>2</w:t>
      </w:r>
      <w:r w:rsidR="00A90EEE" w:rsidRPr="00A90EEE">
        <w:rPr>
          <w:sz w:val="22"/>
          <w:lang w:val="en-GB"/>
        </w:rPr>
        <w:t xml:space="preserve"> </w:t>
      </w:r>
    </w:p>
    <w:p w:rsidR="008F17F1" w:rsidRPr="00A90EEE" w:rsidRDefault="00A90EEE" w:rsidP="00A90EEE">
      <w:pPr>
        <w:pStyle w:val="AbstractICCC2016"/>
        <w:jc w:val="both"/>
        <w:rPr>
          <w:sz w:val="22"/>
          <w:lang w:val="en-GB"/>
        </w:rPr>
      </w:pPr>
      <w:r w:rsidRPr="00A90EEE">
        <w:rPr>
          <w:sz w:val="22"/>
          <w:lang w:val="en-GB"/>
        </w:rPr>
        <w:t xml:space="preserve">This first results </w:t>
      </w:r>
      <w:r w:rsidR="003E4B75">
        <w:rPr>
          <w:sz w:val="22"/>
          <w:lang w:val="en-GB"/>
        </w:rPr>
        <w:t>initiated</w:t>
      </w:r>
      <w:r w:rsidRPr="00A90EEE">
        <w:rPr>
          <w:sz w:val="22"/>
          <w:lang w:val="en-GB"/>
        </w:rPr>
        <w:t xml:space="preserve"> the development of a new class of compounds that could also be sensitive to other biological parameters, such as: temperature, pH, or viscosity. Beyond new luminescent </w:t>
      </w:r>
      <w:proofErr w:type="spellStart"/>
      <w:r w:rsidRPr="00A90EEE">
        <w:rPr>
          <w:sz w:val="22"/>
          <w:lang w:val="en-GB"/>
        </w:rPr>
        <w:t>bioprobes</w:t>
      </w:r>
      <w:proofErr w:type="spellEnd"/>
      <w:r w:rsidRPr="00A90EEE">
        <w:rPr>
          <w:sz w:val="22"/>
          <w:lang w:val="en-GB"/>
        </w:rPr>
        <w:t xml:space="preserve"> for imaging, we also expect that such compounds, among the brightest complexes ever reported,</w:t>
      </w:r>
      <w:r w:rsidRPr="00A90EEE">
        <w:rPr>
          <w:sz w:val="22"/>
          <w:vertAlign w:val="superscript"/>
          <w:lang w:val="en-GB"/>
        </w:rPr>
        <w:t>3</w:t>
      </w:r>
      <w:r w:rsidRPr="00A90EEE">
        <w:rPr>
          <w:sz w:val="22"/>
          <w:lang w:val="en-GB"/>
        </w:rPr>
        <w:t xml:space="preserve"> could offer applications as precursor for functional materials.</w:t>
      </w:r>
      <w:r w:rsidR="00CA31EE">
        <w:rPr>
          <w:sz w:val="22"/>
          <w:lang w:val="en-GB"/>
        </w:rPr>
        <w:t xml:space="preserve"> Our first attempts on the preparation of colorimetric thermometers will be presented.</w:t>
      </w:r>
    </w:p>
    <w:p w:rsidR="008F17F1" w:rsidRPr="00A90EEE" w:rsidRDefault="00A90EEE" w:rsidP="00A90EEE">
      <w:pPr>
        <w:pStyle w:val="AbstractICCC2016"/>
        <w:jc w:val="center"/>
        <w:rPr>
          <w:sz w:val="22"/>
          <w:lang w:val="en-GB"/>
        </w:rPr>
      </w:pPr>
      <w:r>
        <w:rPr>
          <w:noProof/>
          <w:lang w:val="fr-FR"/>
        </w:rPr>
        <w:drawing>
          <wp:inline distT="0" distB="0" distL="0" distR="0" wp14:anchorId="6A2A32F6" wp14:editId="5AADB3B7">
            <wp:extent cx="3115990" cy="1328563"/>
            <wp:effectExtent l="0" t="0" r="825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2491" cy="13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F1" w:rsidRPr="00E3483D" w:rsidRDefault="00EE3C83" w:rsidP="00D92341">
      <w:pPr>
        <w:pStyle w:val="FigureICCC2016"/>
        <w:jc w:val="both"/>
        <w:rPr>
          <w:sz w:val="22"/>
        </w:rPr>
      </w:pPr>
      <w:r>
        <w:rPr>
          <w:sz w:val="22"/>
        </w:rPr>
        <w:t>Figure</w:t>
      </w:r>
      <w:r w:rsidR="008F17F1" w:rsidRPr="00E3483D">
        <w:rPr>
          <w:sz w:val="22"/>
        </w:rPr>
        <w:t xml:space="preserve"> </w:t>
      </w:r>
      <w:r w:rsidR="00A90EEE">
        <w:rPr>
          <w:b w:val="0"/>
          <w:sz w:val="22"/>
        </w:rPr>
        <w:t xml:space="preserve">a) </w:t>
      </w:r>
      <w:r>
        <w:rPr>
          <w:b w:val="0"/>
          <w:sz w:val="22"/>
        </w:rPr>
        <w:t xml:space="preserve">mapping of </w:t>
      </w:r>
      <w:r w:rsidR="00A90EEE">
        <w:rPr>
          <w:b w:val="0"/>
          <w:sz w:val="22"/>
        </w:rPr>
        <w:t xml:space="preserve">intracellular </w:t>
      </w:r>
      <w:r>
        <w:rPr>
          <w:b w:val="0"/>
          <w:sz w:val="22"/>
        </w:rPr>
        <w:t xml:space="preserve">luminescence </w:t>
      </w:r>
      <w:r w:rsidR="00A90EEE">
        <w:rPr>
          <w:b w:val="0"/>
          <w:sz w:val="22"/>
        </w:rPr>
        <w:t xml:space="preserve">lifetime </w:t>
      </w:r>
      <w:r>
        <w:rPr>
          <w:b w:val="0"/>
          <w:sz w:val="22"/>
        </w:rPr>
        <w:t>obtained with a terbium complex</w:t>
      </w:r>
      <w:r w:rsidR="00A90EEE">
        <w:rPr>
          <w:b w:val="0"/>
          <w:sz w:val="22"/>
        </w:rPr>
        <w:t xml:space="preserve"> and b) </w:t>
      </w:r>
      <w:r>
        <w:rPr>
          <w:b w:val="0"/>
          <w:sz w:val="22"/>
        </w:rPr>
        <w:t>colour change</w:t>
      </w:r>
      <w:r w:rsidR="00A11E72">
        <w:rPr>
          <w:b w:val="0"/>
          <w:sz w:val="22"/>
        </w:rPr>
        <w:t xml:space="preserve"> of a </w:t>
      </w:r>
      <w:r>
        <w:rPr>
          <w:b w:val="0"/>
          <w:sz w:val="22"/>
        </w:rPr>
        <w:t xml:space="preserve">mixture of </w:t>
      </w:r>
      <w:proofErr w:type="spellStart"/>
      <w:r>
        <w:rPr>
          <w:b w:val="0"/>
          <w:sz w:val="22"/>
        </w:rPr>
        <w:t>Eu</w:t>
      </w:r>
      <w:proofErr w:type="spellEnd"/>
      <w:r>
        <w:rPr>
          <w:b w:val="0"/>
          <w:sz w:val="22"/>
        </w:rPr>
        <w:t xml:space="preserve"> and Tb complexes</w:t>
      </w:r>
      <w:r w:rsidR="00A11E72">
        <w:rPr>
          <w:b w:val="0"/>
          <w:sz w:val="22"/>
        </w:rPr>
        <w:t xml:space="preserve"> at different temperatures. </w:t>
      </w: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A11E72" w:rsidRPr="00A11E72" w:rsidRDefault="00A11E72" w:rsidP="00A11E72">
      <w:pPr>
        <w:pStyle w:val="ReferencesICCC2016"/>
        <w:rPr>
          <w:sz w:val="18"/>
        </w:rPr>
      </w:pPr>
      <w:r>
        <w:rPr>
          <w:sz w:val="18"/>
        </w:rPr>
        <w:t xml:space="preserve">1 </w:t>
      </w:r>
      <w:r w:rsidRPr="00A11E72">
        <w:rPr>
          <w:sz w:val="18"/>
        </w:rPr>
        <w:t xml:space="preserve">A. T. Bui, M. </w:t>
      </w:r>
      <w:proofErr w:type="spellStart"/>
      <w:r w:rsidRPr="00A11E72">
        <w:rPr>
          <w:sz w:val="18"/>
        </w:rPr>
        <w:t>Beyler</w:t>
      </w:r>
      <w:proofErr w:type="spellEnd"/>
      <w:r w:rsidRPr="00A11E72">
        <w:rPr>
          <w:sz w:val="18"/>
        </w:rPr>
        <w:t xml:space="preserve">, Y.-Y. Liao, A. </w:t>
      </w:r>
      <w:proofErr w:type="spellStart"/>
      <w:r w:rsidRPr="00A11E72">
        <w:rPr>
          <w:sz w:val="18"/>
        </w:rPr>
        <w:t>Grichine</w:t>
      </w:r>
      <w:proofErr w:type="spellEnd"/>
      <w:r w:rsidRPr="00A11E72">
        <w:rPr>
          <w:sz w:val="18"/>
        </w:rPr>
        <w:t xml:space="preserve">, A. </w:t>
      </w:r>
      <w:proofErr w:type="spellStart"/>
      <w:r w:rsidRPr="00A11E72">
        <w:rPr>
          <w:sz w:val="18"/>
        </w:rPr>
        <w:t>Duperray</w:t>
      </w:r>
      <w:proofErr w:type="spellEnd"/>
      <w:r w:rsidRPr="00A11E72">
        <w:rPr>
          <w:sz w:val="18"/>
        </w:rPr>
        <w:t xml:space="preserve">, J.-C. </w:t>
      </w:r>
      <w:proofErr w:type="spellStart"/>
      <w:r w:rsidRPr="00A11E72">
        <w:rPr>
          <w:sz w:val="18"/>
        </w:rPr>
        <w:t>Mulatier</w:t>
      </w:r>
      <w:proofErr w:type="spellEnd"/>
      <w:r w:rsidRPr="00A11E72">
        <w:rPr>
          <w:sz w:val="18"/>
        </w:rPr>
        <w:t xml:space="preserve">, B. L. </w:t>
      </w:r>
      <w:proofErr w:type="spellStart"/>
      <w:r w:rsidRPr="00A11E72">
        <w:rPr>
          <w:sz w:val="18"/>
        </w:rPr>
        <w:t>Guennic</w:t>
      </w:r>
      <w:proofErr w:type="spellEnd"/>
      <w:r w:rsidRPr="00A11E72">
        <w:rPr>
          <w:sz w:val="18"/>
        </w:rPr>
        <w:t xml:space="preserve">, C. </w:t>
      </w:r>
      <w:proofErr w:type="spellStart"/>
      <w:r w:rsidRPr="00A11E72">
        <w:rPr>
          <w:sz w:val="18"/>
        </w:rPr>
        <w:t>Andraud</w:t>
      </w:r>
      <w:proofErr w:type="spellEnd"/>
      <w:r w:rsidRPr="00A11E72">
        <w:rPr>
          <w:sz w:val="18"/>
        </w:rPr>
        <w:t xml:space="preserve">, O. </w:t>
      </w:r>
      <w:proofErr w:type="spellStart"/>
      <w:r w:rsidRPr="00A11E72">
        <w:rPr>
          <w:sz w:val="18"/>
        </w:rPr>
        <w:t>Maury</w:t>
      </w:r>
      <w:proofErr w:type="spellEnd"/>
      <w:r w:rsidRPr="00A11E72">
        <w:rPr>
          <w:sz w:val="18"/>
        </w:rPr>
        <w:t xml:space="preserve"> and R. </w:t>
      </w:r>
      <w:proofErr w:type="spellStart"/>
      <w:r w:rsidRPr="00A11E72">
        <w:rPr>
          <w:sz w:val="18"/>
        </w:rPr>
        <w:t>Tripier</w:t>
      </w:r>
      <w:proofErr w:type="spellEnd"/>
      <w:r w:rsidRPr="00A11E72">
        <w:rPr>
          <w:sz w:val="18"/>
        </w:rPr>
        <w:t xml:space="preserve">, </w:t>
      </w:r>
      <w:proofErr w:type="spellStart"/>
      <w:r w:rsidRPr="00A11E72">
        <w:rPr>
          <w:i/>
          <w:sz w:val="18"/>
        </w:rPr>
        <w:t>Inorg</w:t>
      </w:r>
      <w:proofErr w:type="spellEnd"/>
      <w:r w:rsidRPr="00A11E72">
        <w:rPr>
          <w:i/>
          <w:sz w:val="18"/>
        </w:rPr>
        <w:t>. Chem.</w:t>
      </w:r>
      <w:r w:rsidRPr="00A11E72">
        <w:rPr>
          <w:sz w:val="18"/>
        </w:rPr>
        <w:t xml:space="preserve">, </w:t>
      </w:r>
      <w:r w:rsidRPr="00A11E72">
        <w:rPr>
          <w:b/>
          <w:sz w:val="18"/>
        </w:rPr>
        <w:t>2016</w:t>
      </w:r>
      <w:r w:rsidRPr="00A11E72">
        <w:rPr>
          <w:sz w:val="18"/>
        </w:rPr>
        <w:t xml:space="preserve">, </w:t>
      </w:r>
      <w:r w:rsidRPr="00A11E72">
        <w:rPr>
          <w:i/>
          <w:sz w:val="18"/>
        </w:rPr>
        <w:t>55</w:t>
      </w:r>
      <w:r w:rsidRPr="00A11E72">
        <w:rPr>
          <w:sz w:val="18"/>
        </w:rPr>
        <w:t xml:space="preserve">, 7020; A. T. Bui, A. </w:t>
      </w:r>
      <w:proofErr w:type="spellStart"/>
      <w:r w:rsidRPr="00A11E72">
        <w:rPr>
          <w:sz w:val="18"/>
        </w:rPr>
        <w:t>Grichine</w:t>
      </w:r>
      <w:proofErr w:type="spellEnd"/>
      <w:r w:rsidRPr="00A11E72">
        <w:rPr>
          <w:sz w:val="18"/>
        </w:rPr>
        <w:t xml:space="preserve">, S. </w:t>
      </w:r>
      <w:proofErr w:type="spellStart"/>
      <w:r w:rsidRPr="00A11E72">
        <w:rPr>
          <w:sz w:val="18"/>
        </w:rPr>
        <w:t>Brasselet</w:t>
      </w:r>
      <w:proofErr w:type="spellEnd"/>
      <w:r w:rsidRPr="00A11E72">
        <w:rPr>
          <w:sz w:val="18"/>
        </w:rPr>
        <w:t xml:space="preserve">, A. </w:t>
      </w:r>
      <w:proofErr w:type="spellStart"/>
      <w:r w:rsidRPr="00A11E72">
        <w:rPr>
          <w:sz w:val="18"/>
        </w:rPr>
        <w:t>Duperray</w:t>
      </w:r>
      <w:proofErr w:type="spellEnd"/>
      <w:r w:rsidRPr="00A11E72">
        <w:rPr>
          <w:sz w:val="18"/>
        </w:rPr>
        <w:t xml:space="preserve">, C. </w:t>
      </w:r>
      <w:proofErr w:type="spellStart"/>
      <w:r w:rsidRPr="00A11E72">
        <w:rPr>
          <w:sz w:val="18"/>
        </w:rPr>
        <w:t>Andraud</w:t>
      </w:r>
      <w:proofErr w:type="spellEnd"/>
      <w:r w:rsidRPr="00A11E72">
        <w:rPr>
          <w:sz w:val="18"/>
        </w:rPr>
        <w:t xml:space="preserve">, O. </w:t>
      </w:r>
      <w:proofErr w:type="spellStart"/>
      <w:r w:rsidRPr="00A11E72">
        <w:rPr>
          <w:sz w:val="18"/>
        </w:rPr>
        <w:t>Maury</w:t>
      </w:r>
      <w:proofErr w:type="spellEnd"/>
      <w:r w:rsidRPr="00A11E72">
        <w:rPr>
          <w:sz w:val="18"/>
        </w:rPr>
        <w:t xml:space="preserve">, </w:t>
      </w:r>
      <w:r w:rsidRPr="00A11E72">
        <w:rPr>
          <w:i/>
          <w:sz w:val="18"/>
        </w:rPr>
        <w:t>Chem. Eur. J.</w:t>
      </w:r>
      <w:r w:rsidRPr="00A11E72">
        <w:rPr>
          <w:sz w:val="18"/>
        </w:rPr>
        <w:t xml:space="preserve">, </w:t>
      </w:r>
      <w:r w:rsidRPr="00A11E72">
        <w:rPr>
          <w:b/>
          <w:sz w:val="18"/>
        </w:rPr>
        <w:t>2015</w:t>
      </w:r>
      <w:r w:rsidRPr="00A11E72">
        <w:rPr>
          <w:sz w:val="18"/>
        </w:rPr>
        <w:t xml:space="preserve">, </w:t>
      </w:r>
      <w:r w:rsidRPr="00A11E72">
        <w:rPr>
          <w:i/>
          <w:sz w:val="18"/>
        </w:rPr>
        <w:t>21</w:t>
      </w:r>
      <w:r w:rsidRPr="00A11E72">
        <w:rPr>
          <w:sz w:val="18"/>
        </w:rPr>
        <w:t>, 17757.</w:t>
      </w:r>
    </w:p>
    <w:p w:rsidR="00A11E72" w:rsidRPr="00A11E72" w:rsidRDefault="00A11E72" w:rsidP="00A11E72">
      <w:pPr>
        <w:pStyle w:val="ReferencesICCC2016"/>
        <w:rPr>
          <w:sz w:val="18"/>
        </w:rPr>
      </w:pPr>
      <w:r>
        <w:rPr>
          <w:sz w:val="18"/>
        </w:rPr>
        <w:t xml:space="preserve">2 </w:t>
      </w:r>
      <w:r w:rsidRPr="00A11E72">
        <w:rPr>
          <w:sz w:val="18"/>
        </w:rPr>
        <w:t xml:space="preserve">A. T. Bui, A. </w:t>
      </w:r>
      <w:proofErr w:type="spellStart"/>
      <w:r w:rsidRPr="00A11E72">
        <w:rPr>
          <w:sz w:val="18"/>
        </w:rPr>
        <w:t>Grichine</w:t>
      </w:r>
      <w:proofErr w:type="spellEnd"/>
      <w:r w:rsidRPr="00A11E72">
        <w:rPr>
          <w:sz w:val="18"/>
        </w:rPr>
        <w:t xml:space="preserve">, A. </w:t>
      </w:r>
      <w:proofErr w:type="spellStart"/>
      <w:r w:rsidRPr="00A11E72">
        <w:rPr>
          <w:sz w:val="18"/>
        </w:rPr>
        <w:t>Duperray</w:t>
      </w:r>
      <w:proofErr w:type="spellEnd"/>
      <w:r w:rsidRPr="00A11E72">
        <w:rPr>
          <w:sz w:val="18"/>
        </w:rPr>
        <w:t xml:space="preserve">, P. </w:t>
      </w:r>
      <w:proofErr w:type="spellStart"/>
      <w:r w:rsidRPr="00A11E72">
        <w:rPr>
          <w:sz w:val="18"/>
        </w:rPr>
        <w:t>Lidon</w:t>
      </w:r>
      <w:proofErr w:type="spellEnd"/>
      <w:r w:rsidRPr="00A11E72">
        <w:rPr>
          <w:sz w:val="18"/>
        </w:rPr>
        <w:t xml:space="preserve">, F. </w:t>
      </w:r>
      <w:proofErr w:type="spellStart"/>
      <w:r w:rsidRPr="00A11E72">
        <w:rPr>
          <w:sz w:val="18"/>
        </w:rPr>
        <w:t>Riobé</w:t>
      </w:r>
      <w:proofErr w:type="spellEnd"/>
      <w:r w:rsidRPr="00A11E72">
        <w:rPr>
          <w:sz w:val="18"/>
        </w:rPr>
        <w:t xml:space="preserve">, C. </w:t>
      </w:r>
      <w:proofErr w:type="spellStart"/>
      <w:r w:rsidRPr="00A11E72">
        <w:rPr>
          <w:sz w:val="18"/>
        </w:rPr>
        <w:t>Andraud</w:t>
      </w:r>
      <w:proofErr w:type="spellEnd"/>
      <w:r w:rsidRPr="00A11E72">
        <w:rPr>
          <w:sz w:val="18"/>
        </w:rPr>
        <w:t xml:space="preserve">, O. </w:t>
      </w:r>
      <w:proofErr w:type="spellStart"/>
      <w:r w:rsidRPr="00A11E72">
        <w:rPr>
          <w:sz w:val="18"/>
        </w:rPr>
        <w:t>Maury</w:t>
      </w:r>
      <w:proofErr w:type="spellEnd"/>
      <w:r w:rsidRPr="00A11E72">
        <w:rPr>
          <w:sz w:val="18"/>
        </w:rPr>
        <w:t xml:space="preserve">, </w:t>
      </w:r>
      <w:r w:rsidRPr="00A11E72">
        <w:rPr>
          <w:i/>
          <w:sz w:val="18"/>
        </w:rPr>
        <w:t>J. Am. Chem. Soc.</w:t>
      </w:r>
      <w:r w:rsidRPr="00A11E72">
        <w:rPr>
          <w:sz w:val="18"/>
        </w:rPr>
        <w:t xml:space="preserve">, </w:t>
      </w:r>
      <w:r w:rsidRPr="00A11E72">
        <w:rPr>
          <w:b/>
          <w:sz w:val="18"/>
        </w:rPr>
        <w:t>2017</w:t>
      </w:r>
      <w:r w:rsidRPr="00A11E72">
        <w:rPr>
          <w:sz w:val="18"/>
        </w:rPr>
        <w:t xml:space="preserve">, </w:t>
      </w:r>
      <w:r w:rsidRPr="00A11E72">
        <w:rPr>
          <w:i/>
          <w:sz w:val="18"/>
        </w:rPr>
        <w:t>139</w:t>
      </w:r>
      <w:r w:rsidRPr="00A11E72">
        <w:rPr>
          <w:sz w:val="18"/>
        </w:rPr>
        <w:t>, 7693.</w:t>
      </w:r>
    </w:p>
    <w:p w:rsidR="00A11E72" w:rsidRPr="00E3483D" w:rsidRDefault="00A11E72" w:rsidP="00032DB0">
      <w:pPr>
        <w:pStyle w:val="ReferencesICCC2016"/>
        <w:rPr>
          <w:sz w:val="18"/>
        </w:rPr>
      </w:pPr>
      <w:r>
        <w:rPr>
          <w:sz w:val="18"/>
        </w:rPr>
        <w:t xml:space="preserve">3 </w:t>
      </w:r>
      <w:r w:rsidRPr="00A11E72">
        <w:rPr>
          <w:sz w:val="18"/>
        </w:rPr>
        <w:t xml:space="preserve">A. T. Bui, A. Roux, A. </w:t>
      </w:r>
      <w:proofErr w:type="spellStart"/>
      <w:r w:rsidRPr="00A11E72">
        <w:rPr>
          <w:sz w:val="18"/>
        </w:rPr>
        <w:t>Grichine</w:t>
      </w:r>
      <w:proofErr w:type="spellEnd"/>
      <w:r w:rsidRPr="00A11E72">
        <w:rPr>
          <w:sz w:val="18"/>
        </w:rPr>
        <w:t xml:space="preserve">, A. </w:t>
      </w:r>
      <w:proofErr w:type="spellStart"/>
      <w:r w:rsidRPr="00A11E72">
        <w:rPr>
          <w:sz w:val="18"/>
        </w:rPr>
        <w:t>Duperray</w:t>
      </w:r>
      <w:proofErr w:type="spellEnd"/>
      <w:r w:rsidRPr="00A11E72">
        <w:rPr>
          <w:sz w:val="18"/>
        </w:rPr>
        <w:t xml:space="preserve">, C. </w:t>
      </w:r>
      <w:proofErr w:type="spellStart"/>
      <w:r w:rsidRPr="00A11E72">
        <w:rPr>
          <w:sz w:val="18"/>
        </w:rPr>
        <w:t>Andraud</w:t>
      </w:r>
      <w:proofErr w:type="spellEnd"/>
      <w:r w:rsidRPr="00A11E72">
        <w:rPr>
          <w:sz w:val="18"/>
        </w:rPr>
        <w:t xml:space="preserve">, O. </w:t>
      </w:r>
      <w:proofErr w:type="spellStart"/>
      <w:r w:rsidRPr="00A11E72">
        <w:rPr>
          <w:sz w:val="18"/>
        </w:rPr>
        <w:t>Maury</w:t>
      </w:r>
      <w:proofErr w:type="spellEnd"/>
      <w:r w:rsidRPr="00A11E72">
        <w:rPr>
          <w:sz w:val="18"/>
        </w:rPr>
        <w:t xml:space="preserve">, </w:t>
      </w:r>
      <w:r w:rsidRPr="00A11E72">
        <w:rPr>
          <w:i/>
          <w:sz w:val="18"/>
        </w:rPr>
        <w:t>Chem. Eur. J.</w:t>
      </w:r>
      <w:r w:rsidRPr="00A11E72">
        <w:rPr>
          <w:sz w:val="18"/>
        </w:rPr>
        <w:t xml:space="preserve">, </w:t>
      </w:r>
      <w:r w:rsidRPr="00A11E72">
        <w:rPr>
          <w:b/>
          <w:sz w:val="18"/>
        </w:rPr>
        <w:t>2018</w:t>
      </w:r>
      <w:r w:rsidRPr="00A11E72">
        <w:rPr>
          <w:sz w:val="18"/>
        </w:rPr>
        <w:t xml:space="preserve">, </w:t>
      </w:r>
      <w:r w:rsidR="003E4B75">
        <w:rPr>
          <w:sz w:val="18"/>
        </w:rPr>
        <w:t xml:space="preserve">24, 3408. </w:t>
      </w:r>
    </w:p>
    <w:sectPr w:rsidR="00A11E72" w:rsidRPr="00E3483D" w:rsidSect="00553840">
      <w:head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14" w:rsidRDefault="003E3314">
      <w:r>
        <w:separator/>
      </w:r>
    </w:p>
  </w:endnote>
  <w:endnote w:type="continuationSeparator" w:id="0">
    <w:p w:rsidR="003E3314" w:rsidRDefault="003E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14" w:rsidRDefault="003E3314">
      <w:r>
        <w:separator/>
      </w:r>
    </w:p>
  </w:footnote>
  <w:footnote w:type="continuationSeparator" w:id="0">
    <w:p w:rsidR="003E3314" w:rsidRDefault="003E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D4" w:rsidRPr="00032DB0" w:rsidRDefault="00A9060B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</w:t>
    </w:r>
    <w:proofErr w:type="spellStart"/>
    <w:r>
      <w:rPr>
        <w:b/>
        <w:i/>
        <w:sz w:val="22"/>
        <w:szCs w:val="22"/>
      </w:rPr>
      <w:t>Erquy</w:t>
    </w:r>
    <w:proofErr w:type="spellEnd"/>
    <w:r>
      <w:rPr>
        <w:b/>
        <w:i/>
        <w:sz w:val="22"/>
        <w:szCs w:val="22"/>
      </w:rPr>
      <w:t xml:space="preserve">, 19-24 </w:t>
    </w:r>
    <w:proofErr w:type="spellStart"/>
    <w:r>
      <w:rPr>
        <w:b/>
        <w:i/>
        <w:sz w:val="22"/>
        <w:szCs w:val="22"/>
      </w:rPr>
      <w:t>mai</w:t>
    </w:r>
    <w:proofErr w:type="spellEnd"/>
  </w:p>
  <w:p w:rsidR="009410D4" w:rsidRPr="00E3483D" w:rsidRDefault="009410D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0"/>
    <w:rsid w:val="00032DB0"/>
    <w:rsid w:val="000C54FD"/>
    <w:rsid w:val="001956C2"/>
    <w:rsid w:val="001A7128"/>
    <w:rsid w:val="002D096F"/>
    <w:rsid w:val="003E3314"/>
    <w:rsid w:val="003E4B75"/>
    <w:rsid w:val="00410B0A"/>
    <w:rsid w:val="004440C3"/>
    <w:rsid w:val="004518E1"/>
    <w:rsid w:val="00553840"/>
    <w:rsid w:val="005E4613"/>
    <w:rsid w:val="007738B4"/>
    <w:rsid w:val="007871FA"/>
    <w:rsid w:val="00895D9B"/>
    <w:rsid w:val="008D16AE"/>
    <w:rsid w:val="008F17F1"/>
    <w:rsid w:val="00923D1F"/>
    <w:rsid w:val="009410D4"/>
    <w:rsid w:val="009874B6"/>
    <w:rsid w:val="009926CC"/>
    <w:rsid w:val="009A40E8"/>
    <w:rsid w:val="009D036C"/>
    <w:rsid w:val="009D4477"/>
    <w:rsid w:val="00A11E72"/>
    <w:rsid w:val="00A7175D"/>
    <w:rsid w:val="00A9060B"/>
    <w:rsid w:val="00A90EEE"/>
    <w:rsid w:val="00AD45DD"/>
    <w:rsid w:val="00AF3A76"/>
    <w:rsid w:val="00AF7C76"/>
    <w:rsid w:val="00B65ACC"/>
    <w:rsid w:val="00B97E83"/>
    <w:rsid w:val="00BA59DC"/>
    <w:rsid w:val="00BC42A4"/>
    <w:rsid w:val="00CA31EE"/>
    <w:rsid w:val="00D92341"/>
    <w:rsid w:val="00E2562A"/>
    <w:rsid w:val="00E3483D"/>
    <w:rsid w:val="00E3607A"/>
    <w:rsid w:val="00EE3C83"/>
    <w:rsid w:val="00F277F7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1BF97D"/>
  <w15:chartTrackingRefBased/>
  <w15:docId w15:val="{3239B6E4-8E12-4028-95E2-C80701E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François RIOBE</cp:lastModifiedBy>
  <cp:revision>7</cp:revision>
  <dcterms:created xsi:type="dcterms:W3CDTF">2019-04-09T09:43:00Z</dcterms:created>
  <dcterms:modified xsi:type="dcterms:W3CDTF">2019-04-11T14:44:00Z</dcterms:modified>
</cp:coreProperties>
</file>